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1A" w:rsidRPr="00E53A1A" w:rsidRDefault="00E53A1A" w:rsidP="00E53A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3A1A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57B3D11" wp14:editId="03E26B6E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A1A" w:rsidRPr="00E53A1A" w:rsidRDefault="00E53A1A" w:rsidP="00E53A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A1A" w:rsidRPr="00E53A1A" w:rsidRDefault="00E53A1A" w:rsidP="00E53A1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53A1A" w:rsidRPr="00E53A1A" w:rsidRDefault="00E53A1A" w:rsidP="00E53A1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53A1A" w:rsidRPr="00E53A1A" w:rsidRDefault="00E53A1A" w:rsidP="00E53A1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53A1A" w:rsidRPr="00E53A1A" w:rsidRDefault="00E53A1A" w:rsidP="00E5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A1A" w:rsidRPr="00E53A1A" w:rsidRDefault="00E53A1A" w:rsidP="00E53A1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E53A1A" w:rsidRPr="00E53A1A" w:rsidRDefault="00E53A1A" w:rsidP="00E53A1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507-02/01-20-30/1</w:t>
      </w:r>
    </w:p>
    <w:p w:rsidR="00E53A1A" w:rsidRPr="00E53A1A" w:rsidRDefault="00E53A1A" w:rsidP="00E5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A1A" w:rsidRPr="00E53A1A" w:rsidRDefault="00E53A1A" w:rsidP="00E5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Pr="00E53A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19. lipnja 2020.</w:t>
      </w:r>
    </w:p>
    <w:p w:rsidR="00E53A1A" w:rsidRPr="00E53A1A" w:rsidRDefault="00E53A1A" w:rsidP="00E5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A1A" w:rsidRPr="00E53A1A" w:rsidRDefault="00E53A1A" w:rsidP="00E5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A1A" w:rsidRPr="00E53A1A" w:rsidRDefault="00E53A1A" w:rsidP="00E53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53A1A" w:rsidRPr="00E53A1A" w:rsidRDefault="00E53A1A" w:rsidP="00E53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209</w:t>
      </w:r>
      <w:r w:rsidRPr="00E53A1A">
        <w:rPr>
          <w:rFonts w:ascii="Times New Roman" w:hAnsi="Times New Roman" w:cs="Times New Roman"/>
          <w:b/>
          <w:sz w:val="24"/>
          <w:szCs w:val="24"/>
        </w:rPr>
        <w:t>. sjednice</w:t>
      </w:r>
      <w:r w:rsidRPr="00E53A1A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53A1A" w:rsidRPr="00E53A1A" w:rsidRDefault="00E53A1A" w:rsidP="00E5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1A" w:rsidRPr="00E53A1A" w:rsidRDefault="00E53A1A" w:rsidP="00E5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19</w:t>
      </w:r>
      <w:r w:rsidRPr="00E53A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E53A1A">
        <w:rPr>
          <w:rFonts w:ascii="Times New Roman" w:hAnsi="Times New Roman" w:cs="Times New Roman"/>
          <w:sz w:val="24"/>
          <w:szCs w:val="24"/>
        </w:rPr>
        <w:t xml:space="preserve"> 2020. u </w:t>
      </w:r>
      <w:r>
        <w:rPr>
          <w:rFonts w:ascii="Times New Roman" w:hAnsi="Times New Roman" w:cs="Times New Roman"/>
          <w:sz w:val="24"/>
          <w:szCs w:val="24"/>
        </w:rPr>
        <w:t>12,0</w:t>
      </w:r>
      <w:r w:rsidRPr="00E53A1A"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E53A1A" w:rsidRPr="00E53A1A" w:rsidRDefault="00E53A1A" w:rsidP="00E53A1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53A1A" w:rsidRPr="00E53A1A" w:rsidRDefault="00E53A1A" w:rsidP="00E53A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E53A1A" w:rsidRPr="00E53A1A" w:rsidRDefault="00E53A1A" w:rsidP="00E53A1A">
      <w:pPr>
        <w:numPr>
          <w:ilvl w:val="0"/>
          <w:numId w:val="1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208. sjednice Povjerenstva </w:t>
      </w:r>
    </w:p>
    <w:p w:rsidR="00E53A1A" w:rsidRPr="00E53A1A" w:rsidRDefault="00E53A1A" w:rsidP="00E53A1A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A1A" w:rsidRPr="00E53A1A" w:rsidRDefault="00E53A1A" w:rsidP="00E53A1A">
      <w:pPr>
        <w:numPr>
          <w:ilvl w:val="0"/>
          <w:numId w:val="2"/>
        </w:numPr>
        <w:tabs>
          <w:tab w:val="left" w:pos="525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rješenja o imenovanju proširenih sastava izbornih povjerenstva I. – X. i XII. izborne jedinice na izborima zastupnika u Hrvatski sabor 2020.</w:t>
      </w:r>
    </w:p>
    <w:p w:rsidR="00E53A1A" w:rsidRPr="00E53A1A" w:rsidRDefault="00E53A1A" w:rsidP="00E53A1A">
      <w:pPr>
        <w:numPr>
          <w:ilvl w:val="0"/>
          <w:numId w:val="2"/>
        </w:numPr>
        <w:tabs>
          <w:tab w:val="left" w:pos="525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zahtjevu nevladine udruge „GONG“ za promatranje rada Državnog izbornog povjerenstva i biračkih odbora na biračkim mjestima u inozemstvu na izborima zastupnika u Hrvatski sabor 2020.</w:t>
      </w:r>
    </w:p>
    <w:p w:rsidR="00E53A1A" w:rsidRPr="00E53A1A" w:rsidRDefault="00E53A1A" w:rsidP="00E53A1A">
      <w:pPr>
        <w:numPr>
          <w:ilvl w:val="0"/>
          <w:numId w:val="2"/>
        </w:numPr>
        <w:tabs>
          <w:tab w:val="left" w:pos="525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prigovoru političke stranke „DEMOKRATI“ na objavljene zbirne liste pravovaljanih kandidatura</w:t>
      </w:r>
    </w:p>
    <w:p w:rsidR="00E53A1A" w:rsidRPr="00E53A1A" w:rsidRDefault="00E53A1A" w:rsidP="00E53A1A">
      <w:pPr>
        <w:numPr>
          <w:ilvl w:val="0"/>
          <w:numId w:val="2"/>
        </w:numPr>
        <w:tabs>
          <w:tab w:val="left" w:pos="525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rješenja o određivanju biračkih mjesta u diplomatsko-konzularnim predstavništvima Republike Hrvatske </w:t>
      </w:r>
    </w:p>
    <w:p w:rsidR="00E53A1A" w:rsidRPr="00E53A1A" w:rsidRDefault="00E53A1A" w:rsidP="00E53A1A">
      <w:pPr>
        <w:numPr>
          <w:ilvl w:val="0"/>
          <w:numId w:val="2"/>
        </w:numPr>
        <w:tabs>
          <w:tab w:val="left" w:pos="525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>a) Imenovanje proširenog sastava Županijskog izbornog povjerenstva Virovitičko-podravske županije na prijevremenim izborima za članove Gradskog vijeća Grada Orahovice</w:t>
      </w:r>
    </w:p>
    <w:p w:rsidR="00E53A1A" w:rsidRPr="00E53A1A" w:rsidRDefault="00E53A1A" w:rsidP="00E53A1A">
      <w:pPr>
        <w:tabs>
          <w:tab w:val="left" w:pos="525"/>
        </w:tabs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>b) Donošenje rješenja o imenovanju proširenog sastava Županijskog izbornog povjerenstva Splitsko-dalmatinske županije na prijevremenim izborima za članove Općinskog vijeća Općine Otok</w:t>
      </w:r>
    </w:p>
    <w:p w:rsidR="00E53A1A" w:rsidRDefault="00E53A1A" w:rsidP="00E53A1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E53A1A" w:rsidRPr="00E53A1A" w:rsidRDefault="00E53A1A" w:rsidP="00E53A1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3A1A" w:rsidRPr="00E53A1A" w:rsidRDefault="00E53A1A" w:rsidP="00E53A1A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E53A1A" w:rsidRPr="00E53A1A" w:rsidRDefault="00E53A1A" w:rsidP="00E53A1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53A1A" w:rsidRPr="00E53A1A" w:rsidRDefault="00E53A1A" w:rsidP="00E53A1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E53A1A">
        <w:t xml:space="preserve">  </w:t>
      </w: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Rješenja o imenovanju proširenih sastava izbornih povjerenstava I.-X. i XII. izborne jedinice</w:t>
      </w:r>
    </w:p>
    <w:p w:rsidR="00E53A1A" w:rsidRPr="00E53A1A" w:rsidRDefault="00E53A1A" w:rsidP="00E53A1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kojim se nevladinoj udruzi „GONG“ dozvoljava promatranje rada </w:t>
      </w: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Državnog izbornog povjerenstva i biračkih odbora na biračkim mjestima u inozemstvu</w:t>
      </w:r>
    </w:p>
    <w:p w:rsidR="00E53A1A" w:rsidRPr="00E53A1A" w:rsidRDefault="00E53A1A" w:rsidP="00E53A1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Ad.3.</w:t>
      </w: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kojim se prigovor političke stranke „DEMOKRATI“ odbija kao neosnovan</w:t>
      </w:r>
    </w:p>
    <w:p w:rsidR="00E53A1A" w:rsidRDefault="00E53A1A" w:rsidP="00E53A1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53A1A" w:rsidRDefault="00E53A1A" w:rsidP="00E53A1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53A1A" w:rsidRPr="00E53A1A" w:rsidRDefault="00E53A1A" w:rsidP="00E53A1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Ad.4.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ješenja o određivanju biračkih mjesta u Albaniji, Argentini, Australiji, Austriji, Belgiji, Bosni i Hercegovini, Bugarskoj, Crnoj Gori, Češkoj, Danskoj, Egiptu, Finskoj, Francuskoj, Grčkoj, Irskoj, Italiji, Izraelu, Japanu, Kanadi, </w:t>
      </w:r>
      <w:proofErr w:type="spellStart"/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>Katru</w:t>
      </w:r>
      <w:proofErr w:type="spellEnd"/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>, Kini, Kosovu, Mađarskoj, Nizozemskoj, Norveškoj, Njemačkoj, Poljskoj, Portugalu, Rumunjskoj, Rusiji, SAD-u, Sjevernoj Makedoniji, Slovačkoj, Sloveniji, Srbiji, Španjolskoj, Švedskoj, Švicarskoj, Turskoj, Ukrajini i Velikoj Britaniji</w:t>
      </w:r>
    </w:p>
    <w:p w:rsidR="00E53A1A" w:rsidRPr="00E53A1A" w:rsidRDefault="00E53A1A" w:rsidP="00E53A1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Ad.5.</w:t>
      </w: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Rješenje</w:t>
      </w:r>
      <w:proofErr w:type="spellEnd"/>
      <w:r w:rsidRPr="00E53A1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E53A1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imenovanju</w:t>
      </w:r>
      <w:proofErr w:type="spellEnd"/>
      <w:r w:rsidRPr="00E53A1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53A1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proširenog</w:t>
      </w:r>
      <w:proofErr w:type="spellEnd"/>
      <w:r w:rsidRPr="00E53A1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53A1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sastava</w:t>
      </w:r>
      <w:proofErr w:type="spellEnd"/>
      <w:r w:rsidRPr="00E53A1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53A1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Županijskog</w:t>
      </w:r>
      <w:proofErr w:type="spellEnd"/>
      <w:r w:rsidRPr="00E53A1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53A1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izbornog</w:t>
      </w:r>
      <w:proofErr w:type="spellEnd"/>
      <w:r w:rsidRPr="00E53A1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53A1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povjerenstva</w:t>
      </w:r>
      <w:proofErr w:type="spellEnd"/>
      <w:r w:rsidRPr="00E53A1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53A1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Virovitičko-podravske</w:t>
      </w:r>
      <w:proofErr w:type="spellEnd"/>
      <w:r w:rsidRPr="00E53A1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53A1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županije</w:t>
      </w:r>
      <w:proofErr w:type="spellEnd"/>
    </w:p>
    <w:p w:rsidR="00E53A1A" w:rsidRPr="00E53A1A" w:rsidRDefault="00E53A1A" w:rsidP="00E53A1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</w:t>
      </w:r>
      <w:r w:rsidRPr="00E53A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imenovanju proširenog sastava Županijskog izbornog povjerenstva Splitsko-dalmatinske županije</w:t>
      </w:r>
    </w:p>
    <w:p w:rsidR="00E53A1A" w:rsidRDefault="00E53A1A" w:rsidP="00E53A1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53A1A" w:rsidRPr="00E53A1A" w:rsidRDefault="00E53A1A" w:rsidP="00E53A1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53A1A" w:rsidRPr="00E53A1A" w:rsidRDefault="00E53A1A" w:rsidP="00E53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E53A1A" w:rsidRPr="00E53A1A" w:rsidRDefault="00E53A1A" w:rsidP="00E53A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53A1A" w:rsidRPr="00E53A1A" w:rsidRDefault="00E53A1A" w:rsidP="00E53A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E53A1A">
        <w:rPr>
          <w:rFonts w:ascii="Times New Roman" w:hAnsi="Times New Roman" w:cs="Times New Roman"/>
        </w:rPr>
        <w:t>v.r.</w:t>
      </w:r>
    </w:p>
    <w:p w:rsidR="00E53A1A" w:rsidRPr="00E53A1A" w:rsidRDefault="00E53A1A" w:rsidP="00E5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07FD" w:rsidRDefault="001707FD">
      <w:bookmarkStart w:id="0" w:name="_GoBack"/>
      <w:bookmarkEnd w:id="0"/>
    </w:p>
    <w:sectPr w:rsidR="001707FD" w:rsidSect="00BB3919">
      <w:footerReference w:type="default" r:id="rId8"/>
      <w:pgSz w:w="11906" w:h="16838"/>
      <w:pgMar w:top="42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D0" w:rsidRDefault="001E6ED0" w:rsidP="001E6ED0">
      <w:pPr>
        <w:spacing w:after="0" w:line="240" w:lineRule="auto"/>
      </w:pPr>
      <w:r>
        <w:separator/>
      </w:r>
    </w:p>
  </w:endnote>
  <w:endnote w:type="continuationSeparator" w:id="0">
    <w:p w:rsidR="001E6ED0" w:rsidRDefault="001E6ED0" w:rsidP="001E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433276"/>
      <w:docPartObj>
        <w:docPartGallery w:val="Page Numbers (Bottom of Page)"/>
        <w:docPartUnique/>
      </w:docPartObj>
    </w:sdtPr>
    <w:sdtContent>
      <w:p w:rsidR="001E6ED0" w:rsidRDefault="001E6ED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B3919" w:rsidRDefault="001E6ED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D0" w:rsidRDefault="001E6ED0" w:rsidP="001E6ED0">
      <w:pPr>
        <w:spacing w:after="0" w:line="240" w:lineRule="auto"/>
      </w:pPr>
      <w:r>
        <w:separator/>
      </w:r>
    </w:p>
  </w:footnote>
  <w:footnote w:type="continuationSeparator" w:id="0">
    <w:p w:rsidR="001E6ED0" w:rsidRDefault="001E6ED0" w:rsidP="001E6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72AF"/>
    <w:multiLevelType w:val="hybridMultilevel"/>
    <w:tmpl w:val="7BA4AECE"/>
    <w:lvl w:ilvl="0" w:tplc="44D88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612E"/>
    <w:multiLevelType w:val="hybridMultilevel"/>
    <w:tmpl w:val="E41C9492"/>
    <w:lvl w:ilvl="0" w:tplc="8D92AD5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61715"/>
    <w:multiLevelType w:val="hybridMultilevel"/>
    <w:tmpl w:val="0D9C6DD4"/>
    <w:lvl w:ilvl="0" w:tplc="951E308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565A6"/>
    <w:multiLevelType w:val="hybridMultilevel"/>
    <w:tmpl w:val="B290C318"/>
    <w:lvl w:ilvl="0" w:tplc="564629B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1062F0"/>
    <w:multiLevelType w:val="hybridMultilevel"/>
    <w:tmpl w:val="46F0DDC8"/>
    <w:lvl w:ilvl="0" w:tplc="E42CF51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1A"/>
    <w:rsid w:val="001707FD"/>
    <w:rsid w:val="001B5CB3"/>
    <w:rsid w:val="001E6ED0"/>
    <w:rsid w:val="00E5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5C514-3A0C-4DF9-9AD6-74FA5D1C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E53A1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53A1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E6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2020-09-22T07:42:00Z</dcterms:created>
  <dcterms:modified xsi:type="dcterms:W3CDTF">2020-09-22T07:54:00Z</dcterms:modified>
</cp:coreProperties>
</file>