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1A" w:rsidRPr="00E53A1A" w:rsidRDefault="00E53A1A" w:rsidP="00E53A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3A1A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57B3D11" wp14:editId="03E26B6E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A1A" w:rsidRPr="00E53A1A" w:rsidRDefault="00E53A1A" w:rsidP="00E53A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53A1A" w:rsidRPr="00E53A1A" w:rsidRDefault="00E53A1A" w:rsidP="00E53A1A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E53A1A" w:rsidRPr="00E53A1A" w:rsidRDefault="00E53A1A" w:rsidP="00E53A1A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E53A1A" w:rsidRPr="00E53A1A" w:rsidRDefault="00E53A1A" w:rsidP="00E53A1A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E53A1A" w:rsidRPr="00E53A1A" w:rsidRDefault="00E53A1A" w:rsidP="00E5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A1A" w:rsidRPr="00E53A1A" w:rsidRDefault="00E53A1A" w:rsidP="00E53A1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E53A1A" w:rsidRPr="00E53A1A" w:rsidRDefault="00E53A1A" w:rsidP="00E53A1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507-02/01-20-30/1</w:t>
      </w:r>
    </w:p>
    <w:p w:rsidR="00E53A1A" w:rsidRPr="00E53A1A" w:rsidRDefault="00E53A1A" w:rsidP="00E5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A1A" w:rsidRPr="00E53A1A" w:rsidRDefault="00E53A1A" w:rsidP="00E5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A1A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Pr="00E53A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19. lipnja 2020.</w:t>
      </w:r>
    </w:p>
    <w:p w:rsidR="00E53A1A" w:rsidRPr="00E53A1A" w:rsidRDefault="00E53A1A" w:rsidP="00E5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A1A" w:rsidRPr="00E53A1A" w:rsidRDefault="00E53A1A" w:rsidP="00E5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A1A" w:rsidRPr="00E53A1A" w:rsidRDefault="00E53A1A" w:rsidP="00E53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A1A"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E53A1A" w:rsidRPr="00E53A1A" w:rsidRDefault="00E53A1A" w:rsidP="00E53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209</w:t>
      </w:r>
      <w:r w:rsidRPr="00E53A1A">
        <w:rPr>
          <w:rFonts w:ascii="Times New Roman" w:hAnsi="Times New Roman" w:cs="Times New Roman"/>
          <w:b/>
          <w:sz w:val="24"/>
          <w:szCs w:val="24"/>
        </w:rPr>
        <w:t>. sjednice</w:t>
      </w:r>
      <w:r w:rsidRPr="00E53A1A"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E53A1A" w:rsidRPr="00E53A1A" w:rsidRDefault="00E53A1A" w:rsidP="00E53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A1A" w:rsidRPr="00E53A1A" w:rsidRDefault="00E53A1A" w:rsidP="00E53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19</w:t>
      </w:r>
      <w:r w:rsidRPr="00E53A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lipnja</w:t>
      </w:r>
      <w:r w:rsidRPr="00E53A1A">
        <w:rPr>
          <w:rFonts w:ascii="Times New Roman" w:hAnsi="Times New Roman" w:cs="Times New Roman"/>
          <w:sz w:val="24"/>
          <w:szCs w:val="24"/>
        </w:rPr>
        <w:t xml:space="preserve"> 2020. u </w:t>
      </w:r>
      <w:r>
        <w:rPr>
          <w:rFonts w:ascii="Times New Roman" w:hAnsi="Times New Roman" w:cs="Times New Roman"/>
          <w:sz w:val="24"/>
          <w:szCs w:val="24"/>
        </w:rPr>
        <w:t>12,0</w:t>
      </w:r>
      <w:r w:rsidRPr="00E53A1A">
        <w:rPr>
          <w:rFonts w:ascii="Times New Roman" w:hAnsi="Times New Roman" w:cs="Times New Roman"/>
          <w:sz w:val="24"/>
          <w:szCs w:val="24"/>
        </w:rPr>
        <w:t>0 sati u sjedištu Državnog izbornog povjerenstva Republike Hrvatske, Visoka 15, Zagreb.</w:t>
      </w:r>
    </w:p>
    <w:p w:rsidR="00E53A1A" w:rsidRPr="00E53A1A" w:rsidRDefault="00E53A1A" w:rsidP="00E53A1A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53A1A" w:rsidRPr="00E53A1A" w:rsidRDefault="00E53A1A" w:rsidP="00E53A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E53A1A" w:rsidRPr="00E53A1A" w:rsidRDefault="00E53A1A" w:rsidP="00E53A1A">
      <w:pPr>
        <w:numPr>
          <w:ilvl w:val="0"/>
          <w:numId w:val="1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208. sjednice Povjerenstva </w:t>
      </w:r>
    </w:p>
    <w:p w:rsidR="00E53A1A" w:rsidRPr="00E53A1A" w:rsidRDefault="00E53A1A" w:rsidP="00E53A1A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3A1A" w:rsidRPr="00E53A1A" w:rsidRDefault="00E53A1A" w:rsidP="00E53A1A">
      <w:pPr>
        <w:numPr>
          <w:ilvl w:val="0"/>
          <w:numId w:val="2"/>
        </w:numPr>
        <w:tabs>
          <w:tab w:val="left" w:pos="525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rješenja o imenovanju proširenih sastava izbornih povjerenstva I. – X. i XII. izborne jedinice na izborima zastupnika u Hrvatski sabor 2020.</w:t>
      </w:r>
    </w:p>
    <w:p w:rsidR="00E53A1A" w:rsidRPr="00E53A1A" w:rsidRDefault="00E53A1A" w:rsidP="00E53A1A">
      <w:pPr>
        <w:numPr>
          <w:ilvl w:val="0"/>
          <w:numId w:val="2"/>
        </w:numPr>
        <w:tabs>
          <w:tab w:val="left" w:pos="525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Odlučivanje o zahtjevu nevladine udruge „GONG“ za promatranje rada Državnog izbornog povjerenstva i biračkih odbora na biračkim mjestima u inozemstvu na izborima zastupnika u Hrvatski sabor 2020.</w:t>
      </w:r>
    </w:p>
    <w:p w:rsidR="00E53A1A" w:rsidRPr="00E53A1A" w:rsidRDefault="00E53A1A" w:rsidP="00E53A1A">
      <w:pPr>
        <w:numPr>
          <w:ilvl w:val="0"/>
          <w:numId w:val="2"/>
        </w:numPr>
        <w:tabs>
          <w:tab w:val="left" w:pos="525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sz w:val="24"/>
          <w:szCs w:val="24"/>
          <w:lang w:eastAsia="hr-HR"/>
        </w:rPr>
        <w:t>Odlučivanje o prigovoru političke stranke „DEMOKRATI“ na objavljene zbirne liste pravovaljanih kandidatura</w:t>
      </w:r>
    </w:p>
    <w:p w:rsidR="00E53A1A" w:rsidRPr="00E53A1A" w:rsidRDefault="00E53A1A" w:rsidP="00E53A1A">
      <w:pPr>
        <w:numPr>
          <w:ilvl w:val="0"/>
          <w:numId w:val="2"/>
        </w:numPr>
        <w:tabs>
          <w:tab w:val="left" w:pos="525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rješenja o određivanju biračkih mjesta u diplomatsko-konzularnim predstavništvima Republike Hrvatske </w:t>
      </w:r>
    </w:p>
    <w:p w:rsidR="00E53A1A" w:rsidRPr="00E53A1A" w:rsidRDefault="00E53A1A" w:rsidP="00E53A1A">
      <w:pPr>
        <w:numPr>
          <w:ilvl w:val="0"/>
          <w:numId w:val="2"/>
        </w:numPr>
        <w:tabs>
          <w:tab w:val="left" w:pos="525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sz w:val="24"/>
          <w:szCs w:val="24"/>
          <w:lang w:eastAsia="hr-HR"/>
        </w:rPr>
        <w:t>a) Imenovanje proširenog sastava Županijskog izbornog povjerenstva Virovitičko-podravske županije na prijevremenim izborima za članove Gradskog vijeća Grada Orahovice</w:t>
      </w:r>
    </w:p>
    <w:p w:rsidR="00E53A1A" w:rsidRPr="00E53A1A" w:rsidRDefault="00E53A1A" w:rsidP="00E53A1A">
      <w:pPr>
        <w:tabs>
          <w:tab w:val="left" w:pos="525"/>
        </w:tabs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sz w:val="24"/>
          <w:szCs w:val="24"/>
          <w:lang w:eastAsia="hr-HR"/>
        </w:rPr>
        <w:t>b) Donošenje rješenja o imenovanju proširenog sastava Županijskog izbornog povjerenstva Splitsko-dalmatinske županije na prijevremenim izborima za članove Općinskog vijeća Općine Otok</w:t>
      </w:r>
    </w:p>
    <w:p w:rsidR="00E53A1A" w:rsidRDefault="00E53A1A" w:rsidP="00E53A1A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E53A1A" w:rsidRPr="00E53A1A" w:rsidRDefault="00E53A1A" w:rsidP="00E53A1A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E53A1A" w:rsidRPr="00E53A1A" w:rsidRDefault="00E53A1A" w:rsidP="00E53A1A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E53A1A" w:rsidRPr="00E53A1A" w:rsidRDefault="00E53A1A" w:rsidP="00E53A1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53A1A" w:rsidRPr="00E53A1A" w:rsidRDefault="00E53A1A" w:rsidP="00E53A1A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 w:rsidRPr="00E53A1A">
        <w:t xml:space="preserve">  </w:t>
      </w:r>
      <w:r w:rsidRPr="00E53A1A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Rješenja o imenovanju proširenih sastava izbornih povjerenstava I.-X. i XII. izborne jedinice</w:t>
      </w:r>
    </w:p>
    <w:p w:rsidR="00E53A1A" w:rsidRPr="00E53A1A" w:rsidRDefault="00E53A1A" w:rsidP="00E53A1A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Ad.2.</w:t>
      </w:r>
      <w:r w:rsidRPr="00E53A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kojim se nevladinoj udruzi „GONG“ dozvoljava promatranje rada </w:t>
      </w:r>
      <w:r w:rsidRPr="00E53A1A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Državnog izbornog povjerenstva i biračkih odbora na biračkim mjestima u inozemstvu</w:t>
      </w:r>
    </w:p>
    <w:p w:rsidR="00E53A1A" w:rsidRPr="00E53A1A" w:rsidRDefault="00E53A1A" w:rsidP="00E53A1A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Ad.3.</w:t>
      </w:r>
      <w:r w:rsidRPr="00E53A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kojim se prigovor političke stranke „DEMOKRATI“ odbija kao neosnovan</w:t>
      </w:r>
    </w:p>
    <w:p w:rsidR="00E53A1A" w:rsidRDefault="00E53A1A" w:rsidP="00E53A1A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53A1A" w:rsidRDefault="00E53A1A" w:rsidP="00E53A1A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53A1A" w:rsidRPr="00E53A1A" w:rsidRDefault="00E53A1A" w:rsidP="00E53A1A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Ad.4.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E53A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ješenja o određivanju biračkih mjesta u Albaniji, Argentini, Australiji, Austriji, Belgiji, Bosni i Hercegovini, Bugarskoj, Crnoj Gori, Češkoj, Danskoj, Egiptu, Finskoj, Francuskoj, Grčkoj, Irskoj, Italiji, Izraelu, Japanu, Kanadi, </w:t>
      </w:r>
      <w:proofErr w:type="spellStart"/>
      <w:r w:rsidRPr="00E53A1A">
        <w:rPr>
          <w:rFonts w:ascii="Times New Roman" w:eastAsia="Times New Roman" w:hAnsi="Times New Roman" w:cs="Times New Roman"/>
          <w:sz w:val="24"/>
          <w:szCs w:val="24"/>
          <w:lang w:eastAsia="hr-HR"/>
        </w:rPr>
        <w:t>Katru</w:t>
      </w:r>
      <w:proofErr w:type="spellEnd"/>
      <w:r w:rsidRPr="00E53A1A">
        <w:rPr>
          <w:rFonts w:ascii="Times New Roman" w:eastAsia="Times New Roman" w:hAnsi="Times New Roman" w:cs="Times New Roman"/>
          <w:sz w:val="24"/>
          <w:szCs w:val="24"/>
          <w:lang w:eastAsia="hr-HR"/>
        </w:rPr>
        <w:t>, Kini, Kosovu, Mađarskoj, Nizozemskoj, Norveškoj, Njemačkoj, Poljskoj, Portugalu, Rumunjskoj, Rusiji, SAD-u, Sjevernoj Makedoniji, Slovačkoj, Sloveniji, Srbiji, Španjolskoj, Švedskoj, Švicarskoj, Turskoj, Ukrajini i Velikoj Britaniji</w:t>
      </w:r>
    </w:p>
    <w:p w:rsidR="00E53A1A" w:rsidRPr="00E53A1A" w:rsidRDefault="00E53A1A" w:rsidP="00E53A1A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Ad.5.</w:t>
      </w:r>
      <w:r w:rsidRPr="00E53A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</w:t>
      </w:r>
      <w:r w:rsidRPr="00E53A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Rješenje</w:t>
      </w:r>
      <w:proofErr w:type="spellEnd"/>
      <w:r w:rsidRPr="00E53A1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E53A1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imenovanju</w:t>
      </w:r>
      <w:proofErr w:type="spellEnd"/>
      <w:r w:rsidRPr="00E53A1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E53A1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proširenog</w:t>
      </w:r>
      <w:proofErr w:type="spellEnd"/>
      <w:r w:rsidRPr="00E53A1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E53A1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sastava</w:t>
      </w:r>
      <w:proofErr w:type="spellEnd"/>
      <w:r w:rsidRPr="00E53A1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E53A1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Županijskog</w:t>
      </w:r>
      <w:proofErr w:type="spellEnd"/>
      <w:r w:rsidRPr="00E53A1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E53A1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izbornog</w:t>
      </w:r>
      <w:proofErr w:type="spellEnd"/>
      <w:r w:rsidRPr="00E53A1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E53A1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povjerenstva</w:t>
      </w:r>
      <w:proofErr w:type="spellEnd"/>
      <w:r w:rsidRPr="00E53A1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E53A1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Virovitičko-podravske</w:t>
      </w:r>
      <w:proofErr w:type="spellEnd"/>
      <w:r w:rsidRPr="00E53A1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E53A1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županije</w:t>
      </w:r>
      <w:proofErr w:type="spellEnd"/>
    </w:p>
    <w:p w:rsidR="00E53A1A" w:rsidRPr="00E53A1A" w:rsidRDefault="00E53A1A" w:rsidP="00E53A1A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A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</w:t>
      </w:r>
      <w:r w:rsidRPr="00E53A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imenovanju proširenog sastava Županijskog izbornog povjerenstva Splitsko-dalmatinske županije</w:t>
      </w:r>
    </w:p>
    <w:p w:rsidR="00E53A1A" w:rsidRDefault="00E53A1A" w:rsidP="00E53A1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53A1A" w:rsidRPr="00E53A1A" w:rsidRDefault="00E53A1A" w:rsidP="00E53A1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53A1A" w:rsidRPr="00E53A1A" w:rsidRDefault="00E53A1A" w:rsidP="00E5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A1A">
        <w:rPr>
          <w:rFonts w:ascii="Times New Roman" w:hAnsi="Times New Roman" w:cs="Times New Roman"/>
          <w:sz w:val="24"/>
          <w:szCs w:val="24"/>
        </w:rPr>
        <w:t xml:space="preserve">                     Tajnica                            </w:t>
      </w:r>
      <w:r w:rsidRPr="00E53A1A">
        <w:rPr>
          <w:rFonts w:ascii="Times New Roman" w:hAnsi="Times New Roman" w:cs="Times New Roman"/>
          <w:sz w:val="24"/>
          <w:szCs w:val="24"/>
        </w:rPr>
        <w:tab/>
      </w:r>
      <w:r w:rsidRPr="00E53A1A">
        <w:rPr>
          <w:rFonts w:ascii="Times New Roman" w:hAnsi="Times New Roman" w:cs="Times New Roman"/>
          <w:sz w:val="24"/>
          <w:szCs w:val="24"/>
        </w:rPr>
        <w:tab/>
        <w:t xml:space="preserve">                           Predsjednik</w:t>
      </w:r>
    </w:p>
    <w:p w:rsidR="00E53A1A" w:rsidRPr="00E53A1A" w:rsidRDefault="00E53A1A" w:rsidP="00E53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3A1A" w:rsidRPr="00E53A1A" w:rsidRDefault="00E53A1A" w:rsidP="00E53A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53A1A">
        <w:rPr>
          <w:rFonts w:ascii="Times New Roman" w:hAnsi="Times New Roman" w:cs="Times New Roman"/>
          <w:sz w:val="24"/>
          <w:szCs w:val="24"/>
        </w:rPr>
        <w:t xml:space="preserve">   Albina Rosandić, v.r.                    </w:t>
      </w:r>
      <w:r w:rsidRPr="00E53A1A">
        <w:rPr>
          <w:rFonts w:ascii="Times New Roman" w:hAnsi="Times New Roman" w:cs="Times New Roman"/>
          <w:sz w:val="24"/>
          <w:szCs w:val="24"/>
        </w:rPr>
        <w:tab/>
      </w:r>
      <w:r w:rsidRPr="00E53A1A">
        <w:rPr>
          <w:rFonts w:ascii="Times New Roman" w:hAnsi="Times New Roman" w:cs="Times New Roman"/>
          <w:sz w:val="24"/>
          <w:szCs w:val="24"/>
        </w:rPr>
        <w:tab/>
      </w:r>
      <w:r w:rsidRPr="00E53A1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53A1A">
        <w:rPr>
          <w:rFonts w:ascii="Times New Roman" w:hAnsi="Times New Roman" w:cs="Times New Roman"/>
          <w:sz w:val="24"/>
          <w:szCs w:val="24"/>
        </w:rPr>
        <w:tab/>
        <w:t xml:space="preserve">  Đuro Sessa, </w:t>
      </w:r>
      <w:r w:rsidRPr="00E53A1A">
        <w:rPr>
          <w:rFonts w:ascii="Times New Roman" w:hAnsi="Times New Roman" w:cs="Times New Roman"/>
        </w:rPr>
        <w:t>v.r.</w:t>
      </w:r>
    </w:p>
    <w:p w:rsidR="00E53A1A" w:rsidRPr="00E53A1A" w:rsidRDefault="00E53A1A" w:rsidP="00E53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07FD" w:rsidRDefault="001707FD">
      <w:bookmarkStart w:id="0" w:name="_GoBack"/>
      <w:bookmarkEnd w:id="0"/>
    </w:p>
    <w:sectPr w:rsidR="001707FD" w:rsidSect="00BB3919">
      <w:footerReference w:type="default" r:id="rId8"/>
      <w:pgSz w:w="11906" w:h="16838"/>
      <w:pgMar w:top="42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D0" w:rsidRDefault="001E6ED0" w:rsidP="001E6ED0">
      <w:pPr>
        <w:spacing w:after="0" w:line="240" w:lineRule="auto"/>
      </w:pPr>
      <w:r>
        <w:separator/>
      </w:r>
    </w:p>
  </w:endnote>
  <w:endnote w:type="continuationSeparator" w:id="0">
    <w:p w:rsidR="001E6ED0" w:rsidRDefault="001E6ED0" w:rsidP="001E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433276"/>
      <w:docPartObj>
        <w:docPartGallery w:val="Page Numbers (Bottom of Page)"/>
        <w:docPartUnique/>
      </w:docPartObj>
    </w:sdtPr>
    <w:sdtContent>
      <w:p w:rsidR="001E6ED0" w:rsidRDefault="001E6ED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B3919" w:rsidRDefault="001E6ED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D0" w:rsidRDefault="001E6ED0" w:rsidP="001E6ED0">
      <w:pPr>
        <w:spacing w:after="0" w:line="240" w:lineRule="auto"/>
      </w:pPr>
      <w:r>
        <w:separator/>
      </w:r>
    </w:p>
  </w:footnote>
  <w:footnote w:type="continuationSeparator" w:id="0">
    <w:p w:rsidR="001E6ED0" w:rsidRDefault="001E6ED0" w:rsidP="001E6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1460EA38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72AF"/>
    <w:multiLevelType w:val="hybridMultilevel"/>
    <w:tmpl w:val="7BA4AECE"/>
    <w:lvl w:ilvl="0" w:tplc="44D88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1612E"/>
    <w:multiLevelType w:val="hybridMultilevel"/>
    <w:tmpl w:val="E41C9492"/>
    <w:lvl w:ilvl="0" w:tplc="8D92AD5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E61715"/>
    <w:multiLevelType w:val="hybridMultilevel"/>
    <w:tmpl w:val="0D9C6DD4"/>
    <w:lvl w:ilvl="0" w:tplc="951E308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C565A6"/>
    <w:multiLevelType w:val="hybridMultilevel"/>
    <w:tmpl w:val="B290C318"/>
    <w:lvl w:ilvl="0" w:tplc="564629B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1062F0"/>
    <w:multiLevelType w:val="hybridMultilevel"/>
    <w:tmpl w:val="46F0DDC8"/>
    <w:lvl w:ilvl="0" w:tplc="E42CF51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1A"/>
    <w:rsid w:val="001707FD"/>
    <w:rsid w:val="001B5CB3"/>
    <w:rsid w:val="001E6ED0"/>
    <w:rsid w:val="00E5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5C514-3A0C-4DF9-9AD6-74FA5D1C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E53A1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E53A1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E6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6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2020-09-22T07:42:00Z</dcterms:created>
  <dcterms:modified xsi:type="dcterms:W3CDTF">2020-09-22T07:54:00Z</dcterms:modified>
</cp:coreProperties>
</file>